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i w:val="1"/>
          <w:iCs w:val="1"/>
          <w:highlight w:val="yellow"/>
        </w:rPr>
      </w:pPr>
      <w:r w:rsidDel="00000000" w:rsidR="00000000" w:rsidRPr="00000000">
        <w:rPr>
          <w:i w:val="1"/>
          <w:iCs w:val="1"/>
          <w:highlight w:val="yellow"/>
          <w:rtl w:val="0"/>
        </w:rPr>
        <w:t xml:space="preserve">[This template is intended to give you an example of how you could communicate with your patients about Kiroku, please feel free to adapt it as necessary]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We're always looking for ways to improve the care and service we offer you, and we wanted to take a moment to introduce something new we're using at the practice.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now use </w:t>
      </w:r>
      <w:r w:rsidDel="00000000" w:rsidR="00000000" w:rsidRPr="00000000">
        <w:rPr>
          <w:b w:val="1"/>
          <w:bCs w:val="1"/>
          <w:rtl w:val="0"/>
        </w:rPr>
        <w:t xml:space="preserve">Kiroku</w:t>
      </w:r>
      <w:r w:rsidDel="00000000" w:rsidR="00000000" w:rsidRPr="00000000">
        <w:rPr>
          <w:rtl w:val="0"/>
        </w:rPr>
        <w:t xml:space="preserve">, an AI-powered clinical documentation system, to support us during your appointments.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Kiroku helps your clinician capture accurate, structured notes of the consultation in real time. We may also use that information to send you tailored information, such as videos, consent forms or letters, based on what was discussed. This frees up our team to focus on you, rather than on paperwork.</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What this means for you</w:t>
      </w:r>
    </w:p>
    <w:p w:rsidR="00000000" w:rsidDel="00000000" w:rsidP="00000000" w:rsidRDefault="00000000" w:rsidRPr="00000000" w14:paraId="0000000A">
      <w:pPr>
        <w:rPr/>
      </w:pPr>
      <w:r w:rsidDel="00000000" w:rsidR="00000000" w:rsidRPr="00000000">
        <w:rPr>
          <w:rtl w:val="0"/>
        </w:rPr>
        <w:t xml:space="preserve">During your consultation</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Your consultation is documented more thoroughly and accurately.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Your clinician has more time and attention to give you during your visit.</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You may see your clinician wearing a (wireless) microphone during your consultation, to help capture what was discussed.</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After your consultation</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You may receive a written summary of your examination and proposed treatment plan, so you have a clear record of what was discussed.</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You may be sent short videos or documents to help explain a diagnosis, treatment options, or oral health advice, supporting you in making informed decisions.</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You may be asked to sign consent forms electronically through Kiroku's secure Care Portal. These are returned back to your clinician or the practice, once signed.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Your privacy</w:t>
      </w:r>
    </w:p>
    <w:p w:rsidR="00000000" w:rsidDel="00000000" w:rsidP="00000000" w:rsidRDefault="00000000" w:rsidRPr="00000000" w14:paraId="00000015">
      <w:pPr>
        <w:rPr/>
      </w:pPr>
      <w:r w:rsidDel="00000000" w:rsidR="00000000" w:rsidRPr="00000000">
        <w:rPr>
          <w:rtl w:val="0"/>
        </w:rPr>
        <w:t xml:space="preserve">Kiroku may be used in different ways depending on your appointment and care needs. In most cases, no patient-identifiable information is stored within Kiroku. In all cases, Kiroku is fully GDPR compliant, deemed safe for use by the NHS and all data is encrypted.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If your clinician uses Kiroku's voice technology, no audio recording is ever stored.</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Kiroku may be used to generate letters or other documents relating to your care. These may include personal details such as your name, address, and relevant clinical information.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Kiroku does not replace our practice management system, where all your personal details, medical history, and communication preferences are stored. It is a specialist tool that helps us capture and follow up on what happens during your appointment more thoroughly.</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Want to find out more?</w:t>
      </w:r>
    </w:p>
    <w:p w:rsidR="00000000" w:rsidDel="00000000" w:rsidP="00000000" w:rsidRDefault="00000000" w:rsidRPr="00000000" w14:paraId="0000001E">
      <w:pPr>
        <w:rPr/>
      </w:pPr>
      <w:r w:rsidDel="00000000" w:rsidR="00000000" w:rsidRPr="00000000">
        <w:rPr>
          <w:rtl w:val="0"/>
        </w:rPr>
        <w:t xml:space="preserve">The Kiroku team has</w:t>
      </w:r>
      <w:r w:rsidDel="00000000" w:rsidR="00000000" w:rsidRPr="00000000">
        <w:rPr>
          <w:rtl w:val="0"/>
        </w:rPr>
        <w:t xml:space="preserve"> </w:t>
      </w:r>
      <w:hyperlink r:id="rId6">
        <w:r w:rsidDel="00000000" w:rsidR="00000000" w:rsidRPr="00000000">
          <w:rPr>
            <w:color w:val="1155cc"/>
            <w:u w:val="single"/>
            <w:rtl w:val="0"/>
          </w:rPr>
          <w:t xml:space="preserve">put together a short video</w:t>
        </w:r>
      </w:hyperlink>
      <w:r w:rsidDel="00000000" w:rsidR="00000000" w:rsidRPr="00000000">
        <w:rPr>
          <w:rtl w:val="0"/>
        </w:rPr>
        <w:t xml:space="preserve"> explaining how Kiroku helps us to create more accurate notes and documentation, if you'd like to see how Kiroku works.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If you'd prefer we didn't use Kiroku during your appointment</w:t>
      </w:r>
    </w:p>
    <w:p w:rsidR="00000000" w:rsidDel="00000000" w:rsidP="00000000" w:rsidRDefault="00000000" w:rsidRPr="00000000" w14:paraId="00000021">
      <w:pPr>
        <w:rPr/>
      </w:pPr>
      <w:r w:rsidDel="00000000" w:rsidR="00000000" w:rsidRPr="00000000">
        <w:rPr>
          <w:rtl w:val="0"/>
        </w:rPr>
        <w:t xml:space="preserve">That's absolutely fine. Simply let a member of the team know at the start of your visit and we'll note your preference.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Please be aware that if you opt out, we may not be able to provide a written consultation summary afterwards.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If you have any questions, don't hesitate to get in touch.</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xqR3Wqipy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